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Advocacy Letter: Invest in Women’s Health Research</w:t>
      </w:r>
    </w:p>
    <w:p>
      <w:r>
        <w:br/>
        <w:t>Date: __________________________</w:t>
        <w:br/>
        <w:br/>
        <w:t>To: _______________________________________________</w:t>
        <w:br/>
        <w:br/>
        <w:t>Title/Office: _______________________________________</w:t>
        <w:br/>
        <w:br/>
        <w:t>Dear [Representative Name],</w:t>
        <w:br/>
        <w:br/>
        <w:t>I am writing to urge you to support increased funding, research, and policy initiatives dedicated to women's health.</w:t>
        <w:br/>
        <w:br/>
        <w:t>Despite representing more than half of Canada's population, women continue to experience significant disparities in health research and healthcare investment. Historically, many medical studies were conducted primarily on men, resulting in important gaps in our understanding of how diseases, medications, and treatments affect women.</w:t>
        <w:br/>
        <w:br/>
        <w:t>These gaps have real consequences. Women often experience delayed diagnoses, reduced access to evidence-based treatments, and prolonged suffering from conditions that can significantly affect their quality of life, productivity, and long-term health.</w:t>
        <w:br/>
        <w:br/>
        <w:t>Consider the following:</w:t>
        <w:br/>
        <w:br/>
        <w:t>• Approximately 80% of women experience menopausal symptoms, and many report that these symptoms negatively affect sleep, mental health, work performance, and overall well-being.</w:t>
        <w:br/>
        <w:br/>
        <w:t>• The average woman may spend up to one-third to one-half of her life in a postmenopausal state, yet menopause research and education remain limited.</w:t>
        <w:br/>
        <w:br/>
        <w:t>• Endometriosis affects approximately 1 in 10 women, yet diagnosis often takes years, leading to chronic pain, infertility, and substantial healthcare costs.</w:t>
        <w:br/>
        <w:br/>
        <w:t>• Polycystic Ovary Syndrome (PCOS) affects an estimated 8–13% of reproductive-aged women and is associated with infertility, diabetes, cardiovascular disease, and mental health concerns.</w:t>
        <w:br/>
        <w:br/>
        <w:t>• Cardiovascular disease remains a leading cause of death among women, yet women are more likely to experience delayed diagnosis and differences in symptom presentation compared with men.</w:t>
        <w:br/>
        <w:br/>
        <w:t>The costs of underinvesting in women's health extend beyond the healthcare system. Untreated or undertreated conditions contribute to lost productivity, increased disability, higher healthcare expenditures, and reduced quality of life for millions of Canadians.</w:t>
        <w:br/>
        <w:br/>
        <w:t>I respectfully ask that you advocate for:</w:t>
        <w:br/>
        <w:br/>
        <w:t>☐ Increased federal and provincial funding dedicated specifically to women's health research</w:t>
        <w:br/>
        <w:br/>
        <w:t>☐ Greater inclusion of women in clinical trials and health research</w:t>
        <w:br/>
        <w:br/>
        <w:t>☐ Expanded research into menopause, endometriosis, PCOS, chronic pelvic pain, female sexual health, autoimmune diseases, and cardiovascular disease in women</w:t>
        <w:br/>
        <w:br/>
        <w:t>☐ Improved healthcare provider education on women's health issues across the lifespan</w:t>
        <w:br/>
        <w:br/>
        <w:t>☐ Enhanced access to evidence-based care and treatment for women regardless of geographic location</w:t>
        <w:br/>
        <w:br/>
        <w:t>☐ Development of a comprehensive national strategy for women's health research and care</w:t>
        <w:br/>
        <w:br/>
        <w:t>Women deserve healthcare that reflects their unique biological and health needs. By prioritizing women's health research today, we can improve health outcomes, reduce healthcare costs, and ensure future generations receive the evidence-based care they deserve.</w:t>
        <w:br/>
        <w:br/>
        <w:t>Thank you for your time and consideration of this important issue.</w:t>
        <w:br/>
        <w:br/>
        <w:t>Sincerely,</w:t>
        <w:br/>
        <w:br/>
        <w:t>Name: ______________________________________</w:t>
        <w:br/>
        <w:br/>
        <w:t>City/Town: __________________________________</w:t>
        <w:br/>
        <w:br/>
        <w:t>Postal Code: ________________________________</w:t>
        <w:br/>
        <w:br/>
        <w:t>Email: ______________________________________</w:t>
        <w:br/>
        <w:br/>
        <w:t>Phone: ______________________________________</w:t>
        <w:br/>
        <w:br/>
        <w:t>REFERENCES</w:t>
        <w:br/>
        <w:br/>
        <w:t>1. The Menopause Society – Clinical Practice Guidelines and Position Statements</w:t>
        <w:br/>
        <w:t>2. Society of Obstetricians and Gynaecologists of Canada (SOGC)</w:t>
        <w:br/>
        <w:t>3. World Health Organization (WHO) Women's Health Reports</w:t>
        <w:br/>
        <w:t>4. Endometriosis Network Canada</w:t>
        <w:br/>
        <w:t>5. Canadian Women's Health Foundation</w:t>
        <w:br/>
        <w:t>6. Heart and Stroke Foundation of Canada</w:t>
        <w:br/>
        <w:t>7. Canadian Institutes of Health Research (CIHR)</w:t>
        <w:br/>
        <w:t>8. Public Health Agency of Canada</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